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emf" ContentType="image/x-emf"/>
  <Default Extension="wmf" ContentType="image/x-wmf"/>
  <Default Extension="pct" ContentType="image/pct"/>
  <Default Extension="pcx" ContentType="image/pcx"/>
  <Default Extension="tga" ContentType="image/tga"/>
  <Default Extension="svg" ContentType="image/svg+xml"/>
  <Default Extension="webp" ContentType="image/png"/>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tbl>
      <w:tblPr>
        <w:tblStyle w:val="TableGrid"/>
        <w:name w:val="Tabelle1"/>
        <w:tabOrder w:val="0"/>
        <w:jc w:val="left"/>
        <w:tblInd w:w="0" w:type="dxa"/>
        <w:tblW w:w="9639" w:type="dxa"/>
        <w:pPr>
          <w:spacing w:after="0"/>
        </w:pPr>
        <w:tblLook w:val="04A0" w:firstRow="1" w:lastRow="0" w:firstColumn="1" w:lastColumn="0" w:noHBand="0" w:noVBand="1"/>
      </w:tblPr>
      <w:tblGrid>
        <w:gridCol w:w="7655"/>
        <w:gridCol w:w="1984"/>
      </w:tblGrid>
      <w:tr>
        <w:trPr>
          <w:tblHeader w:val="0"/>
          <w:cantSplit w:val="0"/>
          <w:trHeight w:val="0" w:hRule="auto"/>
        </w:trPr>
        <w:tc>
          <w:tcPr>
            <w:tcW w:w="7655" w:type="dxa"/>
            <w:vAlign w:val="center"/>
            <w:shd w:val="solid" w:color="BF0000" tmshd="6553856, 191, 16777215"/>
            <w:tcMar>
              <w:top w:w="170" w:type="dxa"/>
              <w:left w:w="170" w:type="dxa"/>
              <w:bottom w:w="170" w:type="dxa"/>
              <w:right w:w="17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164799" protected="0"/>
          </w:tcPr>
          <w:p>
            <w:pPr>
              <w:pStyle w:val="para5"/>
              <w:rPr>
                <w:b w:val="0"/>
                <w:bCs w:val="0"/>
                <w:sz w:val="20"/>
                <w:szCs w:val="20"/>
                <w:u w:color="auto" w:val="single"/>
              </w:rPr>
            </w:pPr>
            <w:r>
              <w:rPr>
                <w:b w:val="0"/>
                <w:bCs w:val="0"/>
                <w:sz w:val="20"/>
                <w:szCs w:val="20"/>
                <w:u w:color="auto" w:val="single"/>
              </w:rPr>
            </w:r>
          </w:p>
          <w:p>
            <w:pPr>
              <w:rPr>
                <w:color w:val="ffffff"/>
              </w:rPr>
            </w:pPr>
            <w:r>
              <w:rPr>
                <w:color w:val="ffffff"/>
              </w:rPr>
              <w:t>Our Policy</w:t>
            </w:r>
          </w:p>
          <w:p>
            <w:pPr>
              <w:rPr>
                <w:color w:val="ffffff"/>
              </w:rPr>
            </w:pPr>
            <w:r>
              <w:rPr>
                <w:color w:val="ffffff"/>
              </w:rPr>
            </w:r>
          </w:p>
          <w:p>
            <w:pPr>
              <w:rPr>
                <w:color w:val="ffffff"/>
              </w:rPr>
            </w:pPr>
            <w:r>
              <w:rPr>
                <w:color w:val="ffffff"/>
              </w:rPr>
              <w:t>Terms of Service</w:t>
            </w:r>
          </w:p>
          <w:p>
            <w:pPr>
              <w:rPr>
                <w:color w:val="ffffff"/>
              </w:rPr>
            </w:pPr>
            <w:r>
              <w:rPr>
                <w:color w:val="ffffff"/>
              </w:rPr>
              <w:t>Please read the following Terms of Service carefully before you agree to dog waste</w:t>
              <w:br w:type="textWrapping"/>
              <w:t>removal services from Poop Scooper Brigade.</w:t>
            </w:r>
          </w:p>
          <w:p>
            <w:pPr>
              <w:rPr>
                <w:color w:val="ffffff"/>
              </w:rPr>
            </w:pPr>
            <w:r>
              <w:rPr>
                <w:color w:val="ffffff"/>
              </w:rPr>
            </w:r>
          </w:p>
          <w:p>
            <w:pPr>
              <w:rPr>
                <w:color w:val="ffffff"/>
              </w:rPr>
            </w:pPr>
            <w:r>
              <w:rPr>
                <w:b/>
                <w:color w:val="ffffff"/>
              </w:rPr>
              <w:t xml:space="preserve">TERMS OF SERVICE </w:t>
              <w:br w:type="textWrapping"/>
            </w:r>
            <w:r>
              <w:rPr>
                <w:color w:val="ffffff"/>
              </w:rPr>
              <w:t>Poop Scooper Brigade is an independently owned and operated business (“us,” “we”</w:t>
              <w:br w:type="textWrapping"/>
              <w:t>or “our”) that provides pet-waste removal services to residences, businesses and</w:t>
              <w:br w:type="textWrapping"/>
              <w:t>commercial properties, you agree to the following terms of service (“Terms”) that govern</w:t>
              <w:br w:type="textWrapping"/>
              <w:t>the sales and services provided by us (“Services”). By accepting the Services you hire</w:t>
              <w:br w:type="textWrapping"/>
              <w:t>us for, you are bound to these Terms.</w:t>
              <w:br w:type="textWrapping"/>
            </w:r>
          </w:p>
          <w:p>
            <w:pPr>
              <w:rPr>
                <w:color w:val="ffffff"/>
              </w:rPr>
            </w:pPr>
            <w:r>
              <w:rPr>
                <w:color w:val="ffffff"/>
              </w:rPr>
              <w:t>The customer understands our ability to provide the Services can be dependent on</w:t>
              <w:br w:type="textWrapping"/>
              <w:t>weather, condition of grass height, access to your yard which is your own responsibility,</w:t>
              <w:br w:type="textWrapping"/>
              <w:t>and other unknown outside influences.</w:t>
            </w:r>
          </w:p>
          <w:p>
            <w:pPr>
              <w:rPr>
                <w:color w:val="ffffff"/>
              </w:rPr>
            </w:pPr>
            <w:r>
              <w:rPr>
                <w:color w:val="ffffff"/>
              </w:rPr>
            </w:r>
          </w:p>
          <w:p>
            <w:pPr>
              <w:rPr>
                <w:color w:val="ffffff"/>
              </w:rPr>
            </w:pPr>
            <w:r>
              <w:rPr>
                <w:b/>
                <w:color w:val="ffffff"/>
              </w:rPr>
              <w:t>DOG WASTE REMOVAL SERVICE</w:t>
              <w:br w:type="textWrapping"/>
            </w:r>
            <w:r>
              <w:rPr>
                <w:color w:val="ffffff"/>
              </w:rPr>
              <w:t>Poop Scooper Brigade offers residential and commercial pet waste removal services.</w:t>
              <w:br w:type="textWrapping"/>
              <w:t>These services include One Time Clean, Weekly Cleaning, Every Other Week Cleaning,</w:t>
              <w:br w:type="textWrapping"/>
              <w:t>and Seasonal Cleaning. All pricing is based on an area size no biger that 5000sqf.</w:t>
              <w:br w:type="textWrapping"/>
              <w:t>Larger areas will have an additional charge.</w:t>
            </w:r>
          </w:p>
          <w:p>
            <w:pPr>
              <w:rPr>
                <w:color w:val="ffffff"/>
              </w:rPr>
            </w:pPr>
            <w:r>
              <w:rPr>
                <w:color w:val="ffffff"/>
              </w:rPr>
            </w:r>
          </w:p>
          <w:p>
            <w:pPr>
              <w:rPr>
                <w:color w:val="ffffff"/>
              </w:rPr>
            </w:pPr>
            <w:r>
              <w:rPr>
                <w:b/>
                <w:color w:val="ffffff"/>
              </w:rPr>
              <w:t>ACCESSING YOUR YARD</w:t>
              <w:br w:type="textWrapping"/>
            </w:r>
            <w:r>
              <w:rPr>
                <w:color w:val="ffffff"/>
              </w:rPr>
              <w:t>The Customer understands that if Poop Scooper Brigade can’t access the area</w:t>
              <w:br w:type="textWrapping"/>
              <w:t xml:space="preserve">needing cleaning due to locked/blocked/frozen doors or gates or dogs being free in the yard, the scoop will be skipped and charges will still apply. </w:t>
            </w:r>
          </w:p>
          <w:p>
            <w:pPr>
              <w:rPr>
                <w:color w:val="ffffff"/>
              </w:rPr>
            </w:pPr>
            <w:r>
              <w:rPr>
                <w:color w:val="ffffff"/>
              </w:rPr>
              <w:t>Poop Scooper Brigade suggests adding gate combinations or lock keys to your file to avoid locked gates. If the customer requests wecome back, a £10 driving fee will be added to the customer’s bill.</w:t>
            </w:r>
          </w:p>
          <w:p>
            <w:pPr>
              <w:rPr>
                <w:color w:val="ffffff"/>
              </w:rPr>
            </w:pPr>
            <w:r>
              <w:rPr>
                <w:color w:val="ffffff"/>
              </w:rPr>
            </w:r>
          </w:p>
          <w:p>
            <w:pPr>
              <w:rPr>
                <w:color w:val="ffffff"/>
              </w:rPr>
            </w:pPr>
            <w:r>
              <w:rPr>
                <w:b/>
                <w:color w:val="ffffff"/>
              </w:rPr>
              <w:t>WEATHER</w:t>
              <w:br w:type="textWrapping"/>
            </w:r>
            <w:r>
              <w:rPr>
                <w:color w:val="ffffff"/>
              </w:rPr>
              <w:t>Poop Scooper Brigade will work through the rain and cold as long as we can safely</w:t>
              <w:br w:type="textWrapping"/>
              <w:t>do so. The customer understands we cannot work through severe thunderstorms, high</w:t>
              <w:br w:type="textWrapping"/>
              <w:t>winds, extreme high or low temperatures, flooding or an accumulation of snow.</w:t>
              <w:br w:type="textWrapping"/>
              <w:t>Poop Scooper Brigade is a MONTHLY subscription service. We do not offer refunds</w:t>
              <w:br w:type="textWrapping"/>
              <w:t>for missed weeks due to weather. Therefore in these cases, we will skip service for that</w:t>
              <w:br w:type="textWrapping"/>
              <w:t>week, and see you the following week. A refund will not be issued as we still have to</w:t>
              <w:br w:type="textWrapping"/>
              <w:t>pick up all of the poop that would have been scooped the prior week. If you need the</w:t>
              <w:br w:type="textWrapping"/>
              <w:t>area cleaned before your next scheduled service, please call us and we will do our best</w:t>
              <w:br w:type="textWrapping"/>
              <w:t>to accommodate, but cannot guarantee it. Additionally, we do not want to tear up your</w:t>
              <w:br w:type="textWrapping"/>
              <w:t>yard in any way. If it is really muddy, we may skip your yard and wait until the next</w:t>
              <w:br w:type="textWrapping"/>
              <w:t>scheduled visit when things have dried out.</w:t>
            </w:r>
          </w:p>
          <w:p>
            <w:pPr>
              <w:rPr>
                <w:color w:val="ffffff"/>
              </w:rPr>
            </w:pPr>
            <w:r>
              <w:rPr>
                <w:color w:val="ffffff"/>
              </w:rPr>
            </w:r>
          </w:p>
          <w:p>
            <w:pPr>
              <w:rPr>
                <w:b/>
                <w:color w:val="ffffff"/>
              </w:rPr>
            </w:pPr>
            <w:r>
              <w:rPr>
                <w:b/>
                <w:color w:val="ffffff"/>
              </w:rPr>
              <w:t>HOLIDAYS</w:t>
            </w:r>
          </w:p>
          <w:p>
            <w:pPr>
              <w:rPr>
                <w:color w:val="ffffff"/>
              </w:rPr>
            </w:pPr>
            <w:r>
              <w:rPr>
                <w:color w:val="ffffff"/>
              </w:rPr>
              <w:t>Poop Scooper Briagade does not provide services on the following holidays: all year round bank holidays, Christmas Day and New Year’s Day. If your pick up day falls on one of these days, we will skip service that week and pick up the following week. There are no refunds for a missed pick up. We still have to do the work and pick up all of the poop from the week prior.</w:t>
            </w:r>
          </w:p>
          <w:p>
            <w:pPr>
              <w:rPr>
                <w:color w:val="ffffff"/>
              </w:rPr>
            </w:pPr>
            <w:r>
              <w:rPr>
                <w:color w:val="ffffff"/>
              </w:rPr>
            </w:r>
          </w:p>
          <w:p>
            <w:pPr>
              <w:rPr>
                <w:color w:val="ffffff"/>
              </w:rPr>
            </w:pPr>
            <w:r>
              <w:rPr>
                <w:b/>
                <w:color w:val="ffffff"/>
              </w:rPr>
              <w:t>BILLING</w:t>
              <w:br w:type="textWrapping"/>
            </w:r>
            <w:r>
              <w:rPr>
                <w:color w:val="ffffff"/>
              </w:rPr>
              <w:t>Poop Scooper Brigade pre bills monthly for our service. Your account will be charged</w:t>
              <w:br w:type="textWrapping"/>
              <w:t>on the 1st of the month for service. If your card is declined, we will discontinue service</w:t>
              <w:br w:type="textWrapping"/>
              <w:t>immediately until the issue has been resolved. If more than 30 days have passed since</w:t>
              <w:br w:type="textWrapping"/>
              <w:t>your last clean up, a first time clean up fee will be applied. We will only pause service</w:t>
              <w:br w:type="textWrapping"/>
              <w:t>for periods of 30 days. If service does not resume after the 30 day period you will be</w:t>
              <w:br w:type="textWrapping"/>
              <w:t xml:space="preserve">removed from the schedule. </w:t>
            </w:r>
            <w:r>
              <w:rPr>
                <w:b/>
                <w:color w:val="ffffff"/>
              </w:rPr>
              <w:t>One Time Cleanings</w:t>
            </w:r>
            <w:r>
              <w:rPr>
                <w:color w:val="ffffff"/>
              </w:rPr>
              <w:t xml:space="preserve"> will be billed after the service has</w:t>
              <w:br w:type="textWrapping"/>
              <w:t>been completed. Payment is due within 24 hours. If payment becomes more that 30</w:t>
              <w:br w:type="textWrapping"/>
              <w:t>days late Poop Scooepr Brigade will turn your account over to collections.</w:t>
            </w:r>
          </w:p>
          <w:p>
            <w:pPr>
              <w:rPr>
                <w:color w:val="ffffff"/>
                <w:sz w:val="27"/>
              </w:rPr>
            </w:pPr>
            <w:r>
              <w:rPr>
                <w:color w:val="ffffff"/>
                <w:sz w:val="27"/>
              </w:rPr>
            </w:r>
          </w:p>
          <w:p>
            <w:pPr>
              <w:rPr>
                <w:color w:val="ffffff"/>
              </w:rPr>
            </w:pPr>
            <w:r>
              <w:rPr>
                <w:b/>
                <w:color w:val="ffffff"/>
              </w:rPr>
              <w:t>LEAVES, DEBRIS AND TALL GRASS</w:t>
              <w:br w:type="textWrapping"/>
            </w:r>
            <w:r>
              <w:rPr>
                <w:color w:val="ffffff"/>
              </w:rPr>
              <w:t>We will always do our best to clean your yard the best that we can. We understand that</w:t>
              <w:br w:type="textWrapping"/>
              <w:t>maintaining your yard is a lot of work and it may not always be in the best shape. The</w:t>
              <w:br w:type="textWrapping"/>
              <w:t>customer understands that it can be very difficult to find dog poop in tall grass or in a</w:t>
              <w:br w:type="textWrapping"/>
              <w:t>yard full of leaves or other debris. If your grass is tall when we come, there may be</w:t>
              <w:br w:type="textWrapping"/>
              <w:t>some dog waste that is missed. We will be back on our next scheduled visit and will get</w:t>
              <w:br w:type="textWrapping"/>
              <w:t>anything that was missed if yard maintenance is complete. If you find an excessive</w:t>
              <w:br w:type="textWrapping"/>
              <w:t>amount that we missed, please let us know as soon as possible.</w:t>
            </w:r>
          </w:p>
          <w:p>
            <w:pPr>
              <w:rPr>
                <w:color w:val="ffffff"/>
              </w:rPr>
            </w:pPr>
            <w:r>
              <w:rPr>
                <w:color w:val="ffffff"/>
              </w:rPr>
            </w:r>
          </w:p>
          <w:p>
            <w:pPr>
              <w:rPr>
                <w:color w:val="ffffff"/>
              </w:rPr>
            </w:pPr>
            <w:r>
              <w:rPr>
                <w:b/>
                <w:color w:val="ffffff"/>
              </w:rPr>
              <w:t>ADDITIONAL FEES</w:t>
              <w:br w:type="textWrapping"/>
            </w:r>
            <w:r>
              <w:rPr>
                <w:color w:val="ffffff"/>
              </w:rPr>
              <w:t>The following are items we charge extra for:</w:t>
            </w:r>
          </w:p>
          <w:p>
            <w:pPr>
              <w:rPr>
                <w:color w:val="ffffff"/>
              </w:rPr>
            </w:pPr>
            <w:r>
              <w:rPr>
                <w:color w:val="ffffff"/>
              </w:rPr>
              <w:t>Cleaning/sanitizing dog waste from decks/patios/sidewalks (£5/visit)</w:t>
            </w:r>
          </w:p>
          <w:p>
            <w:pPr>
              <w:rPr>
                <w:color w:val="ffffff"/>
              </w:rPr>
            </w:pPr>
            <w:r>
              <w:rPr>
                <w:color w:val="ffffff"/>
              </w:rPr>
              <w:t>Come Back request (£10/time)</w:t>
            </w:r>
          </w:p>
          <w:p>
            <w:pPr>
              <w:rPr>
                <w:color w:val="ffffff"/>
              </w:rPr>
            </w:pPr>
            <w:r>
              <w:rPr>
                <w:color w:val="ffffff"/>
              </w:rPr>
              <w:t>Cleaning rocks/pebbled areas (£5/visit)</w:t>
            </w:r>
          </w:p>
          <w:p>
            <w:pPr>
              <w:rPr>
                <w:color w:val="ffffff"/>
              </w:rPr>
            </w:pPr>
            <w:r>
              <w:rPr>
                <w:color w:val="ffffff"/>
              </w:rPr>
              <w:t>Waiting- If you make us wait to perform your cleaning (£10/visit)</w:t>
            </w:r>
          </w:p>
          <w:p>
            <w:pPr>
              <w:rPr>
                <w:color w:val="ffffff"/>
              </w:rPr>
            </w:pPr>
            <w:r>
              <w:rPr>
                <w:color w:val="ffffff"/>
              </w:rPr>
            </w:r>
          </w:p>
          <w:p>
            <w:pPr>
              <w:rPr>
                <w:color w:val="ffffff"/>
              </w:rPr>
            </w:pPr>
            <w:r>
              <w:rPr>
                <w:b/>
                <w:color w:val="ffffff"/>
              </w:rPr>
              <w:t>PRIVACY POLICY</w:t>
              <w:br w:type="textWrapping"/>
            </w:r>
            <w:r>
              <w:rPr>
                <w:color w:val="ffffff"/>
              </w:rPr>
              <w:t>We may collect personal information from you on our Sites or through any other digital</w:t>
              <w:br w:type="textWrapping"/>
              <w:t>or personal communication with you. Information collected by us is voluntarily provided</w:t>
              <w:br w:type="textWrapping"/>
              <w:t>by you and may include information such as your name, email address, phone number,</w:t>
              <w:br w:type="textWrapping"/>
              <w:t>and physical address. Our Sites may collect general information about the service you</w:t>
              <w:br w:type="textWrapping"/>
              <w:t>are requesting such as the type of property and area needing service, the type and</w:t>
              <w:br w:type="textWrapping"/>
              <w:t>number of pets you have, and general information about your pet’s behavior.</w:t>
            </w:r>
          </w:p>
          <w:p>
            <w:pPr>
              <w:rPr>
                <w:color w:val="ffffff"/>
              </w:rPr>
            </w:pPr>
            <w:r>
              <w:rPr>
                <w:color w:val="ffffff"/>
              </w:rPr>
              <w:t>We collect information about you in order to provide you with our services. We use</w:t>
              <w:br w:type="textWrapping"/>
              <w:t>personal information about our users for a variety of purposes related to our business,</w:t>
              <w:br w:type="textWrapping"/>
              <w:t>your information is for Poop Scooper Brigade use only. We will never sell your</w:t>
              <w:br w:type="textWrapping"/>
              <w:t>information or send it to third parties.</w:t>
            </w:r>
          </w:p>
          <w:p>
            <w:pPr>
              <w:rPr>
                <w:color w:val="ffffff"/>
              </w:rPr>
            </w:pPr>
            <w:r>
              <w:rPr>
                <w:color w:val="ffffff"/>
              </w:rPr>
              <w:t>We may provide user information to third-party service providers or vendors for</w:t>
              <w:br w:type="textWrapping"/>
              <w:t>purposes of, including without limitation, processing your payments or sending</w:t>
              <w:br w:type="textWrapping"/>
              <w:t>information to you, data tracking, maintenance or development of our System. We may</w:t>
              <w:br w:type="textWrapping"/>
              <w:t>also share your personal information in connection with law enforcement requests or in</w:t>
              <w:br w:type="textWrapping"/>
              <w:t>response to investigations, subpoenas, court orders, or other legal processes to</w:t>
              <w:br w:type="textWrapping"/>
              <w:t>establish or exercise our legal rights or defend against legal claims or as otherwise</w:t>
              <w:br w:type="textWrapping"/>
              <w:t>required by law.</w:t>
            </w:r>
          </w:p>
          <w:p>
            <w:pPr>
              <w:rPr>
                <w:color w:val="ffffff"/>
              </w:rPr>
            </w:pPr>
            <w:r>
              <w:rPr>
                <w:color w:val="ffffff"/>
              </w:rPr>
            </w:r>
          </w:p>
          <w:p>
            <w:pPr>
              <w:rPr>
                <w:color w:val="ffffff"/>
              </w:rPr>
            </w:pPr>
            <w:r>
              <w:rPr>
                <w:b/>
                <w:color w:val="ffffff"/>
              </w:rPr>
              <w:t>REVISIONS</w:t>
              <w:br w:type="textWrapping"/>
            </w:r>
            <w:r>
              <w:rPr>
                <w:color w:val="ffffff"/>
              </w:rPr>
              <w:t>Poop Scooper Brigade provides the above Services to you subject to the Terms,</w:t>
              <w:br w:type="textWrapping"/>
              <w:t>which may be amended from time to time without notice to you. Amendments will be</w:t>
              <w:br w:type="textWrapping"/>
              <w:t>effective upon our posting of such updated Terms to our website. We recommend you</w:t>
              <w:br w:type="textWrapping"/>
              <w:t>visit the Site to review any changes in our practices. Your continued use of our</w:t>
              <w:br w:type="textWrapping"/>
              <w:t>Services shall constitute acceptance to any changes to the Terms. Some of the</w:t>
              <w:br w:type="textWrapping"/>
              <w:t>provisions contained in these terms of use may also be superseded by provisions or</w:t>
              <w:br w:type="textWrapping"/>
              <w:t>notices published elsewhere on our site.</w:t>
            </w:r>
          </w:p>
          <w:p>
            <w:pPr>
              <w:rPr>
                <w:color w:val="ffffff"/>
              </w:rPr>
            </w:pPr>
            <w:r>
              <w:rPr>
                <w:color w:val="ffffff"/>
              </w:rPr>
            </w:r>
          </w:p>
          <w:p>
            <w:pPr>
              <w:rPr>
                <w:color w:val="ffffff"/>
              </w:rPr>
            </w:pPr>
            <w:r>
              <w:rPr>
                <w:b/>
                <w:color w:val="ffffff"/>
              </w:rPr>
              <w:t>SHUT DOWN</w:t>
              <w:br w:type="textWrapping"/>
            </w:r>
            <w:r>
              <w:rPr>
                <w:color w:val="ffffff"/>
              </w:rPr>
              <w:t>We reserve the right to shut down operations fully between Christmas Eve and New Years Day. You will be billed at your normal Monthly rate unless you scoop your yard fully during our shut down.</w:t>
            </w:r>
          </w:p>
          <w:p>
            <w:pPr>
              <w:rPr>
                <w:color w:val="ffffff"/>
              </w:rPr>
            </w:pPr>
            <w:r>
              <w:rPr>
                <w:color w:val="ffffff"/>
              </w:rPr>
            </w:r>
          </w:p>
          <w:p>
            <w:pPr>
              <w:rPr>
                <w:color w:val="ffffff"/>
              </w:rPr>
            </w:pPr>
            <w:r>
              <w:rPr>
                <w:b/>
                <w:color w:val="ffffff"/>
              </w:rPr>
              <w:t>ADDITIONAL FEES</w:t>
              <w:br w:type="textWrapping"/>
            </w:r>
            <w:r>
              <w:rPr>
                <w:color w:val="ffffff"/>
              </w:rPr>
              <w:t>Late payment fee £10 added to each bill that is late. Payment is due the 1st of each month. Bill becomes late on the 3rd of each month.</w:t>
            </w:r>
          </w:p>
          <w:p>
            <w:pPr>
              <w:rPr>
                <w:color w:val="ffffff"/>
              </w:rPr>
            </w:pPr>
            <w:r>
              <w:rPr>
                <w:color w:val="ffffff"/>
              </w:rPr>
            </w:r>
          </w:p>
          <w:p>
            <w:pPr>
              <w:rPr>
                <w:color w:val="ffffff"/>
              </w:rPr>
            </w:pPr>
            <w:r>
              <w:rPr>
                <w:color w:val="ffffff"/>
              </w:rPr>
            </w:r>
          </w:p>
          <w:p>
            <w:pPr>
              <w:rPr>
                <w:color w:val="ffffff"/>
              </w:rPr>
            </w:pPr>
            <w:r>
              <w:rPr>
                <w:b/>
                <w:color w:val="ffffff"/>
              </w:rPr>
              <w:t>YOUR CONCERNS</w:t>
              <w:br w:type="textWrapping"/>
            </w:r>
            <w:r>
              <w:rPr>
                <w:color w:val="ffffff"/>
              </w:rPr>
              <w:t>If you have any concerns about any material on our site, please contact us</w:t>
            </w:r>
            <w:r>
              <w:rPr>
                <w:color w:val="ffffff"/>
              </w:rPr>
              <w:t>.</w:t>
            </w:r>
          </w:p>
          <w:p>
            <w:pPr>
              <w:rPr>
                <w:color w:val="ffffff"/>
              </w:rPr>
            </w:pPr>
            <w:r>
              <w:rPr>
                <w:color w:val="ffffff"/>
              </w:rPr>
            </w:r>
          </w:p>
          <w:p>
            <w:pPr>
              <w:rPr>
                <w:color w:val="ffffff"/>
              </w:rPr>
            </w:pPr>
            <w:r>
              <w:rPr>
                <w:color w:val="ffffff"/>
              </w:rPr>
            </w:r>
          </w:p>
          <w:p>
            <w:pPr>
              <w:rPr>
                <w:color w:val="ffffff"/>
              </w:rPr>
            </w:pPr>
            <w:r>
              <w:rPr>
                <w:color w:val="ffffff"/>
              </w:rPr>
            </w:r>
          </w:p>
          <w:p>
            <w:pPr>
              <w:rPr>
                <w:color w:val="ffffff"/>
              </w:rPr>
            </w:pPr>
            <w:r>
              <w:rPr>
                <w:color w:val="ffffff"/>
              </w:rPr>
            </w:r>
          </w:p>
        </w:tc>
        <w:tc>
          <w:tcPr>
            <w:tcW w:w="1984" w:type="dxa"/>
            <w:vAlign w:val="center"/>
            <w:shd w:val="solid" w:color="BF0000" tmshd="6553856, 191, 16777215"/>
            <w:tcMar>
              <w:top w:w="170" w:type="dxa"/>
              <w:left w:w="170" w:type="dxa"/>
              <w:bottom w:w="170" w:type="dxa"/>
              <w:right w:w="170" w:type="dxa"/>
            </w:tcMar>
            <w:tcBorders>
              <w:top w:val="nil" w:sz="0" w:space="0" w:color="000000" tmln="20, 20, 20, 0, 0"/>
              <w:left w:val="single" w:sz="8" w:space="0" w:color="BF0000" tmln="20, 20, 20, 0, 0"/>
              <w:bottom w:val="nil" w:sz="0" w:space="0" w:color="000000" tmln="20, 20, 20, 0, 0"/>
              <w:right w:val="nil" w:sz="0" w:space="0" w:color="000000" tmln="20, 20, 20, 0, 0"/>
            </w:tcBorders>
            <w:tmTcPr id="1790164799" protected="0"/>
          </w:tcPr>
          <w:p>
            <w:pPr>
              <w:spacing/>
              <w:jc w:val="right"/>
            </w:pPr>
            <w:r>
              <w:rPr>
                <w:noProof/>
              </w:rPr>
              <w:drawing>
                <wp:inline distT="0" distB="0" distL="0" distR="0">
                  <wp:extent cx="520065" cy="520065"/>
                  <wp:effectExtent l="0" t="0" r="0" b="0"/>
                  <wp:docPr id="1" name="Pictur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21"/>
                          <pic:cNvPicPr>
                            <a:picLocks noChangeAspect="1"/>
                            <a:extLst>
                              <a:ext uri="sm">
                                <sm:smNativeData xmlns:sm="sm" val="SMDATA_16_P7+zahMAAAAlAAAAEQAAAC0B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CMAAAAjAAAAIwAAAB4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HgAAAGgAAAAAAAAAAAAAAAAAAAAAAAAAAAAAABAnAAAQJwAAAAAAAAAAAAAAAAAAAAAAAAAAAAAAAAAAAAAAAAAAAAAUAAAAAAAAAMDA/wAAAAAAZAAAADIAAAAAAAAAZAAAAAAAAAB/f38ACgAAACIAAAAYAAAAAAAAAAAAAAAAAAAAAAAAAAAAAAAAAAAAJAAAACQAAAAAAAAABwAAAAAAAAAAAAAAAAAAAAAAAAAAAAAAAAAAAH9/fwAlAAAAWAAAAAAAAAAAAAAAAAAAAAAAAAAAAAAAAAAAAAAAAAAAAAAAAAAAAAAAAAAAAAAAPwAAAAAAAACghgEAAAAAAAAAAAAAAAAADAAAAAEAAAAAAAAAAAAAAAAAAAAhAAAAQAAAADwAAAAAAAAAB6IAAAAAAAACAAAAAQAAAAAAAAAAAAAAAQAAAAAAAAAAAAAAMwMAADMDAAAAAAAAAAAAAAAAAAAoAAAACAAAAAEAAAABAAAA"/>
                              </a:ext>
                            </a:extLst>
                          </pic:cNvPicPr>
                        </pic:nvPicPr>
                        <pic:blipFill>
                          <a:blip r:embed="rId8"/>
                          <a:stretch>
                            <a:fillRect/>
                          </a:stretch>
                        </pic:blipFill>
                        <pic:spPr>
                          <a:xfrm>
                            <a:off x="0" y="0"/>
                            <a:ext cx="520065" cy="520065"/>
                          </a:xfrm>
                          <a:prstGeom prst="rect">
                            <a:avLst/>
                          </a:prstGeom>
                          <a:noFill/>
                          <a:ln w="12700">
                            <a:noFill/>
                          </a:ln>
                        </pic:spPr>
                      </pic:pic>
                    </a:graphicData>
                  </a:graphic>
                </wp:inline>
              </w:drawing>
            </w:r>
            <w:r/>
          </w:p>
        </w:tc>
      </w:tr>
    </w:tbl>
    <w:p>
      <w:r/>
    </w:p>
    <w:p>
      <w:r/>
    </w:p>
    <w:sectPr>
      <w:footnotePr>
        <w:pos w:val="pageBottom"/>
        <w:numFmt w:val="decimal"/>
        <w:numStart w:val="1"/>
        <w:numRestart w:val="continuous"/>
      </w:footnotePr>
      <w:endnotePr>
        <w:pos w:val="docEnd"/>
        <w:numFmt w:val="lowerRoman"/>
        <w:numStart w:val="1"/>
        <w:numRestart w:val="continuous"/>
      </w:endnotePr>
      <w:type w:val="continuous"/>
      <w:pgSz w:h="16839" w:w="11907"/>
      <w:pgMar w:left="1134" w:top="1134" w:right="1134" w:bottom="1134" w:header="0" w:footer="0"/>
      <w:paperSrc w:first="0" w:other="0" a="0" b="0"/>
      <w:pgNumType w:fmt="decimal"/>
      <w:tmGutter w:val="1"/>
      <w:mirrorMargins w:val="0"/>
      <w:tmSection w:h="-1"/>
      <w:guidesAndGridMasterPages Id="0" numberOfVerticalGuides="0" numberOfHorizontalGuides="0"/>
      <w:guidesAndGridMasterPages Id="1" numberOfVerticalGuides="0" numberOfHorizontalGuides="0"/>
      <w:guidesAndGridMasterPages Id="2" numberOfVerticalGuides="0" numberOfHorizontalGuides="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abstractNum>
  <w:abstractNum w:abstractNumId="1">
    <w:multiLevelType w:val="singleLevel"/>
    <w:name w:val="Bullet 5"/>
    <w:lvl w:ilvl="0">
      <w:start w:val="1"/>
      <w:numFmt w:val="decimal"/>
      <w:suff w:val="tab"/>
      <w:lvlText w:val="%1."/>
      <w:lvlJc w:val="left"/>
      <w:pPr>
        <w:ind w:left="0" w:hanging="0"/>
      </w:pPr>
    </w:lvl>
  </w:abstractNum>
  <w:abstractNum w:abstractNumId="2">
    <w:multiLevelType w:val="singleLevel"/>
    <w:name w:val="Bullet 6"/>
    <w:lvl w:ilvl="0">
      <w:numFmt w:val="bullet"/>
      <w:suff w:val="tab"/>
      <w:lvlText w:val=""/>
      <w:lvlJc w:val="left"/>
      <w:pPr>
        <w:ind w:left="0" w:hanging="0"/>
      </w:pPr>
      <w:rPr>
        <w:rFonts w:ascii="Wingdings" w:hAnsi="Wingdings" w:eastAsia="Wingdings" w:cs="Wingdings"/>
      </w:rPr>
    </w:lvl>
  </w:abstractNum>
  <w:abstractNum w:abstractNumId="3">
    <w:multiLevelType w:val="singleLevel"/>
    <w:name w:val="Bullet 3"/>
    <w:lvl w:ilvl="0">
      <w:start w:val="1"/>
      <w:numFmt w:val="decimal"/>
      <w:suff w:val="tab"/>
      <w:lvlText w:val="%1"/>
      <w:lvlJc w:val="left"/>
      <w:pPr>
        <w:ind w:left="0" w:hanging="0"/>
      </w:pPr>
    </w:lvl>
  </w:abstractNum>
  <w:abstractNum w:abstractNumId="4">
    <w:multiLevelType w:val="singleLevel"/>
    <w:name w:val="Bullet 4"/>
    <w:lvl w:ilvl="0">
      <w:numFmt w:val="bullet"/>
      <w:suff w:val="tab"/>
      <w:lvlText w:val=""/>
      <w:lvlJc w:val="left"/>
      <w:pPr>
        <w:ind w:left="0" w:hanging="0"/>
      </w:pPr>
      <w:rPr>
        <w:rFonts w:ascii="Wingdings" w:hAnsi="Wingdings" w:eastAsia="Wingdings" w:cs="Wingdings"/>
      </w:rPr>
    </w:lvl>
  </w:abstractNum>
  <w:abstractNum w:abstractNumId="5">
    <w:multiLevelType w:val="singleLevel"/>
    <w:name w:val="Bullet 5_1"/>
    <w:lvl w:ilvl="0">
      <w:numFmt w:val="bullet"/>
      <w:suff w:val="tab"/>
      <w:lvlText w:val=""/>
      <w:lvlJc w:val="left"/>
      <w:pPr>
        <w:ind w:left="0" w:hanging="0"/>
      </w:pPr>
      <w:rPr>
        <w:rFonts w:ascii="Wingdings" w:hAnsi="Wingdings" w:eastAsia="Wingdings" w:cs="Wingdings"/>
      </w:rPr>
    </w:lvl>
  </w:abstractNum>
  <w:num w:numId="1">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1"/>
  <w:doNotShadeFormData w:val="1"/>
  <w:captions>
    <w:caption w:name="Tabelle" w:pos="below" w:numFmt="decimal"/>
    <w:caption w:name="Abbildung" w:pos="below" w:numFmt="decimal"/>
    <w:caption w:name="Grafik" w:pos="below" w:numFmt="decimal"/>
  </w:captions>
  <w:drawingGridHorizontalSpacing w:val="283"/>
  <w:drawingGridVerticalSpacing w:val="283"/>
  <w:revisionView w:comments="1" w:markup="0" w:insDel="0" w:formatting="0"/>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1026"/>
    <o:shapelayout v:ext="edit">
      <o:rules v:ext="edit"/>
    </o:shapelayout>
  </w:shapeDefaults>
  <w:tmPrefOne w:val="16"/>
  <w:tmPrefTwo w:val="1"/>
  <w:tmFmtPref w:val="55090283"/>
  <w:tmCommentsPr>
    <w:tmCommentsPlace w:val="0"/>
    <w:tmCommentsWidth w:val="3119"/>
    <w:tmCommentsColor w:val="-1"/>
  </w:tmCommentsPr>
  <w:tmReviewPr>
    <w:tmReviewEnabled w:val="0"/>
    <w:tmReviewShow w:val="0"/>
    <w:tmReviewPrint w:val="0"/>
    <w:tmRevisionNum w:val="49"/>
    <w:tmReviewMarkIns w:val="4"/>
    <w:tmReviewColorIns w:val="-1"/>
    <w:tmReviewMarkDel w:val="6"/>
    <w:tmReviewColorDel w:val="-1"/>
    <w:tmReviewMarkFmt w:val="1"/>
    <w:tmReviewColorFmt w:val="-1"/>
    <w:tmReviewMarkLn w:val="1"/>
    <w:tmReviewColorLn w:val="0"/>
    <w:tmReviewToolTip w:val="1"/>
  </w:tmReviewPr>
  <w:tmLastPos>
    <w:tmLastPosPage w:val="2"/>
    <w:tmLastPosSelect w:val="0"/>
    <w:tmLastPosFrameIdx w:val="0"/>
    <w:tmLastPosCaret>
      <w:tmLastPosPgfIdx w:val="2"/>
      <w:tmLastPosIdx w:val="0"/>
    </w:tmLastPosCaret>
    <w:tmLastPosAnchor>
      <w:tmLastPosPgfIdx w:val="0"/>
      <w:tmLastPosIdx w:val="0"/>
    </w:tmLastPosAnchor>
    <w:tmLastPosTblRect w:left="0" w:top="0" w:right="0" w:bottom="0"/>
  </w:tmLastPos>
  <w:tmAppRevision w:date="1790164799" w:val="1234" w:fileVer="342" w:fileVerOS="4"/>
  <w:guidesAndGrid showGuides="1" lockGuides="0" snapToGuides="1" snapToPageMargins="0" tolerance="8" gridDistanceHorizontal="283" gridDistanceVertical="283" showGrid="0" snapToGrid="0"/>
  <w:pdfExportOpt pagesRangeIndex="1" pagesSelectionIndex="0" qualityIndex="0" embedFonts="2" useJpegs="0" useSubsetFonts="1" useAlpha="1" relativeLinks="0" useInteractiveForms="0" taggedPdf="1" pane="0" zoom="0" zoomScale="100" layout="0" includeDoc="0" viewFlags="0" openViewer="1" jpegQuality="90" flags="252" tocGen="1" tocLevels="9" exportComments="0" exportChanges="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kern w:val="1"/>
        <w:sz w:val="20"/>
        <w:szCs w:val="20"/>
        <w:lang w:val="en-us" w:eastAsia="zh-cn" w:bidi="ar-sa"/>
      </w:rPr>
    </w:rPrDefault>
    <w:pPrDefault>
      <w:pPr>
        <w:spacing w:after="360"/>
        <w:suppressAutoHyphens/>
        <w:hyphenationLines w:val="0"/>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4"/>
    <w:pPr>
      <w:spacing w:before="640"/>
      <w:keepNext/>
      <w:outlineLvl w:val="0"/>
      <w:keepLines/>
      <w:pBdr>
        <w:top w:val="nil" w:sz="0" w:space="2" w:color="000000" tmln="20, 20, 20, 0, 40"/>
        <w:left w:val="nil" w:sz="0" w:space="2" w:color="000000" tmln="20, 20, 20, 0, 40"/>
        <w:bottom w:val="single" w:sz="16" w:space="2" w:color="BF0000" tmln="40, 20, 20, 0, 40"/>
        <w:right w:val="nil" w:sz="0" w:space="2" w:color="000000" tmln="20, 20, 20, 0, 40"/>
        <w:between w:val="nil" w:sz="0" w:space="0" w:color="000000" tmln="20, 20, 20, 0, 0"/>
      </w:pBdr>
      <w:shd w:val="none"/>
    </w:pPr>
    <w:rPr>
      <w:b/>
      <w:bCs/>
      <w:sz w:val="36"/>
      <w:szCs w:val="36"/>
    </w:rPr>
    <w:key w:val="1073"/>
  </w:style>
  <w:style w:type="paragraph" w:styleId="para2">
    <w:name w:val="heading 2"/>
    <w:qFormat/>
    <w:basedOn w:val="para1"/>
    <w:next w:val="para4"/>
    <w:pPr>
      <w:outlineLvl w:val="1"/>
    </w:pPr>
    <w:rPr>
      <w:sz w:val="32"/>
      <w:szCs w:val="32"/>
    </w:rPr>
    <w:key w:val="1074"/>
  </w:style>
  <w:style w:type="paragraph" w:styleId="para3">
    <w:name w:val="heading 3"/>
    <w:qFormat/>
    <w:basedOn w:val="para2"/>
    <w:next w:val="para4"/>
    <w:pPr>
      <w:outlineLvl w:val="2"/>
    </w:pPr>
    <w:rPr>
      <w:sz w:val="28"/>
      <w:szCs w:val="28"/>
    </w:rPr>
    <w:key w:val="1075"/>
  </w:style>
  <w:style w:type="paragraph" w:styleId="para4" w:customStyle="1">
    <w:name w:val="Absätze zusammenhalten"/>
    <w:qFormat/>
    <w:basedOn w:val="para0"/>
    <w:next w:val="para0"/>
    <w:pPr>
      <w:keepNext/>
      <w:keepLines/>
    </w:pPr>
  </w:style>
  <w:style w:type="paragraph" w:styleId="para5">
    <w:name w:val="Title"/>
    <w:qFormat/>
    <w:basedOn w:val="para0"/>
    <w:pPr>
      <w:spacing w:after="0"/>
      <w:outlineLvl w:val="0"/>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BF0000" tmshd="6553856, 191, 16777215"/>
    </w:pPr>
    <w:rPr>
      <w:b/>
      <w:bCs/>
      <w:color w:val="ffffff"/>
      <w:sz w:val="48"/>
      <w:szCs w:val="48"/>
    </w:rPr>
  </w:style>
  <w:style w:type="paragraph" w:styleId="para6">
    <w:name w:val="Subtitle"/>
    <w:qFormat/>
    <w:basedOn w:val="para5"/>
    <w:pPr>
      <w:spacing w:after="60"/>
      <w:outlineLvl w:val="1"/>
    </w:pPr>
    <w:rPr>
      <w:b w:val="0"/>
      <w:bCs w:val="0"/>
      <w:sz w:val="24"/>
      <w:szCs w:val="24"/>
    </w:rPr>
  </w:style>
  <w:style w:type="paragraph" w:styleId="para7">
    <w:name w:val="toc 1"/>
    <w:qFormat/>
    <w:basedOn w:val="para0"/>
    <w:next w:val="para0"/>
    <w:pPr>
      <w:spacing w:after="0"/>
    </w:pPr>
  </w:style>
  <w:style w:type="paragraph" w:styleId="para8">
    <w:name w:val="Footnote Text"/>
    <w:qFormat/>
    <w:basedOn w:val="para0"/>
    <w:pPr>
      <w:spacing w:after="0"/>
    </w:pPr>
  </w:style>
  <w:style w:type="paragraph" w:styleId="para9">
    <w:name w:val="Comment Text"/>
    <w:qFormat/>
    <w:basedOn w:val="para0"/>
    <w:pPr>
      <w:spacing w:after="0"/>
    </w:pPr>
  </w:style>
  <w:style w:type="paragraph" w:styleId="para10">
    <w:name w:val="Comment Subject"/>
    <w:qFormat/>
    <w:basedOn w:val="para9"/>
    <w:next w:val="para9"/>
    <w:rPr>
      <w:b/>
      <w:bCs/>
    </w:rPr>
  </w:style>
  <w:style w:type="character" w:styleId="char0" w:default="1">
    <w:name w:val="Default Paragraph Font"/>
  </w:style>
  <w:style w:type="character" w:styleId="char1">
    <w:name w:val="Footnote Reference"/>
    <w:rPr>
      <w:vertAlign w:val="superscript"/>
    </w:rPr>
  </w:style>
  <w:style w:type="character" w:styleId="char2">
    <w:name w:val="Hyperlink"/>
    <w:rPr>
      <w:color w:val="0000ff"/>
      <w:u w:color="auto" w:val="single"/>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le Grid"/>
    <w:basedOn w:val="TableNormal"/>
    <w:uiPriority w:val="59"/>
    <w:pPr>
      <w:spacing w:after="0" w:line="240" w:lineRule="auto"/>
    </w:pPr>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Calibri" w:hAnsi="Calibri" w:eastAsia="Calibri" w:cs="Calibri"/>
        <w:kern w:val="1"/>
        <w:sz w:val="20"/>
        <w:szCs w:val="20"/>
        <w:lang w:val="en-us" w:eastAsia="zh-cn" w:bidi="ar-sa"/>
      </w:rPr>
    </w:rPrDefault>
    <w:pPrDefault>
      <w:pPr>
        <w:spacing w:after="360"/>
        <w:suppressAutoHyphens/>
        <w:hyphenationLines w:val="0"/>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4"/>
    <w:pPr>
      <w:spacing w:before="640"/>
      <w:keepNext/>
      <w:outlineLvl w:val="0"/>
      <w:keepLines/>
      <w:pBdr>
        <w:top w:val="nil" w:sz="0" w:space="2" w:color="000000" tmln="20, 20, 20, 0, 40"/>
        <w:left w:val="nil" w:sz="0" w:space="2" w:color="000000" tmln="20, 20, 20, 0, 40"/>
        <w:bottom w:val="single" w:sz="16" w:space="2" w:color="BF0000" tmln="40, 20, 20, 0, 40"/>
        <w:right w:val="nil" w:sz="0" w:space="2" w:color="000000" tmln="20, 20, 20, 0, 40"/>
        <w:between w:val="nil" w:sz="0" w:space="0" w:color="000000" tmln="20, 20, 20, 0, 0"/>
      </w:pBdr>
      <w:shd w:val="none"/>
    </w:pPr>
    <w:rPr>
      <w:b/>
      <w:bCs/>
      <w:sz w:val="36"/>
      <w:szCs w:val="36"/>
    </w:rPr>
    <w:key w:val="1073"/>
  </w:style>
  <w:style w:type="paragraph" w:styleId="para2">
    <w:name w:val="heading 2"/>
    <w:qFormat/>
    <w:basedOn w:val="para1"/>
    <w:next w:val="para4"/>
    <w:pPr>
      <w:outlineLvl w:val="1"/>
    </w:pPr>
    <w:rPr>
      <w:sz w:val="32"/>
      <w:szCs w:val="32"/>
    </w:rPr>
    <w:key w:val="1074"/>
  </w:style>
  <w:style w:type="paragraph" w:styleId="para3">
    <w:name w:val="heading 3"/>
    <w:qFormat/>
    <w:basedOn w:val="para2"/>
    <w:next w:val="para4"/>
    <w:pPr>
      <w:outlineLvl w:val="2"/>
    </w:pPr>
    <w:rPr>
      <w:sz w:val="28"/>
      <w:szCs w:val="28"/>
    </w:rPr>
    <w:key w:val="1075"/>
  </w:style>
  <w:style w:type="paragraph" w:styleId="para4" w:customStyle="1">
    <w:name w:val="Absätze zusammenhalten"/>
    <w:qFormat/>
    <w:basedOn w:val="para0"/>
    <w:next w:val="para0"/>
    <w:pPr>
      <w:keepNext/>
      <w:keepLines/>
    </w:pPr>
  </w:style>
  <w:style w:type="paragraph" w:styleId="para5">
    <w:name w:val="Title"/>
    <w:qFormat/>
    <w:basedOn w:val="para0"/>
    <w:pPr>
      <w:spacing w:after="0"/>
      <w:outlineLvl w:val="0"/>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solid" w:color="BF0000" tmshd="6553856, 191, 16777215"/>
    </w:pPr>
    <w:rPr>
      <w:b/>
      <w:bCs/>
      <w:color w:val="ffffff"/>
      <w:sz w:val="48"/>
      <w:szCs w:val="48"/>
    </w:rPr>
  </w:style>
  <w:style w:type="paragraph" w:styleId="para6">
    <w:name w:val="Subtitle"/>
    <w:qFormat/>
    <w:basedOn w:val="para5"/>
    <w:pPr>
      <w:spacing w:after="60"/>
      <w:outlineLvl w:val="1"/>
    </w:pPr>
    <w:rPr>
      <w:b w:val="0"/>
      <w:bCs w:val="0"/>
      <w:sz w:val="24"/>
      <w:szCs w:val="24"/>
    </w:rPr>
  </w:style>
  <w:style w:type="paragraph" w:styleId="para7">
    <w:name w:val="toc 1"/>
    <w:qFormat/>
    <w:basedOn w:val="para0"/>
    <w:next w:val="para0"/>
    <w:pPr>
      <w:spacing w:after="0"/>
    </w:pPr>
  </w:style>
  <w:style w:type="paragraph" w:styleId="para8">
    <w:name w:val="Footnote Text"/>
    <w:qFormat/>
    <w:basedOn w:val="para0"/>
    <w:pPr>
      <w:spacing w:after="0"/>
    </w:pPr>
  </w:style>
  <w:style w:type="paragraph" w:styleId="para9">
    <w:name w:val="Comment Text"/>
    <w:qFormat/>
    <w:basedOn w:val="para0"/>
    <w:pPr>
      <w:spacing w:after="0"/>
    </w:pPr>
  </w:style>
  <w:style w:type="paragraph" w:styleId="para10">
    <w:name w:val="Comment Subject"/>
    <w:qFormat/>
    <w:basedOn w:val="para9"/>
    <w:next w:val="para9"/>
    <w:rPr>
      <w:b/>
      <w:bCs/>
    </w:rPr>
  </w:style>
  <w:style w:type="character" w:styleId="char0" w:default="1">
    <w:name w:val="Default Paragraph Font"/>
  </w:style>
  <w:style w:type="character" w:styleId="char1">
    <w:name w:val="Footnote Reference"/>
    <w:rPr>
      <w:vertAlign w:val="superscript"/>
    </w:rPr>
  </w:style>
  <w:style w:type="character" w:styleId="char2">
    <w:name w:val="Hyperlink"/>
    <w:rPr>
      <w:color w:val="0000ff"/>
      <w:u w:color="auto" w:val="single"/>
    </w:rPr>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le Grid"/>
    <w:basedOn w:val="TableNormal"/>
    <w:uiPriority w:val="59"/>
    <w:pPr>
      <w:spacing w:after="0" w:line="240" w:lineRule="auto"/>
    </w:pPr>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free rev.1234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TextMaker</dc:title>
  <dc:subject/>
  <dc:creator>SoftMaker</dc:creator>
  <cp:keywords/>
  <dc:description>A quick start guide you can edit, share and print</dc:description>
  <cp:lastModifiedBy/>
  <cp:revision>49</cp:revision>
  <cp:lastPrinted>2020-04-29T08:20:32Z</cp:lastPrinted>
  <dcterms:created xsi:type="dcterms:W3CDTF">2020-04-28T07:58:33Z</dcterms:created>
  <dcterms:modified xsi:type="dcterms:W3CDTF">2026-09-23T11:59:59Z</dcterms:modified>
</cp:coreProperties>
</file>